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9" w:rsidRPr="00D05901" w:rsidRDefault="00510BA9" w:rsidP="004F01F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D05901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0C58B2D7" wp14:editId="41D19030">
            <wp:extent cx="2176474" cy="646981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30" cy="65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901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Relazioni con i media tel. 02 8515.5224-98. Cell. 335 6413321. Comunicati su </w:t>
      </w:r>
      <w:hyperlink r:id="rId10" w:history="1">
        <w:r w:rsidRPr="00D05901"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  <w:lang w:eastAsia="it-IT"/>
          </w:rPr>
          <w:t>www.mi.camcom.it</w:t>
        </w:r>
      </w:hyperlink>
    </w:p>
    <w:p w:rsidR="00510BA9" w:rsidRDefault="00510BA9" w:rsidP="004F01F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302462" w:rsidRPr="001301B4" w:rsidRDefault="00302462" w:rsidP="004F01F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</w:pPr>
      <w:r w:rsidRPr="001301B4"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  <w:t xml:space="preserve">Incontri gratuiti </w:t>
      </w:r>
      <w:r w:rsidR="003A0C94"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  <w:t xml:space="preserve">di orientamento </w:t>
      </w:r>
      <w:r w:rsidRPr="001301B4">
        <w:rPr>
          <w:rFonts w:ascii="Times New Roman" w:eastAsia="Times New Roman" w:hAnsi="Times New Roman" w:cs="Times New Roman"/>
          <w:i/>
          <w:sz w:val="36"/>
          <w:szCs w:val="36"/>
          <w:lang w:eastAsia="it-IT"/>
        </w:rPr>
        <w:t>con esperti in Camera di commercio</w:t>
      </w:r>
    </w:p>
    <w:p w:rsidR="00C905F1" w:rsidRPr="00C905F1" w:rsidRDefault="00C905F1" w:rsidP="004F01F3">
      <w:pPr>
        <w:spacing w:after="0" w:line="240" w:lineRule="auto"/>
        <w:ind w:left="-567" w:right="-568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it-IT"/>
        </w:rPr>
      </w:pPr>
      <w:r w:rsidRPr="00C905F1">
        <w:rPr>
          <w:rFonts w:ascii="Times New Roman" w:eastAsia="Times New Roman" w:hAnsi="Times New Roman" w:cs="Times New Roman"/>
          <w:b/>
          <w:sz w:val="56"/>
          <w:szCs w:val="56"/>
          <w:lang w:eastAsia="it-IT"/>
        </w:rPr>
        <w:t xml:space="preserve">Reti d’impresa, </w:t>
      </w:r>
      <w:r w:rsidR="00806430" w:rsidRPr="00C905F1">
        <w:rPr>
          <w:rFonts w:ascii="Times New Roman" w:eastAsia="Times New Roman" w:hAnsi="Times New Roman" w:cs="Times New Roman"/>
          <w:b/>
          <w:sz w:val="56"/>
          <w:szCs w:val="56"/>
          <w:lang w:eastAsia="it-IT"/>
        </w:rPr>
        <w:t xml:space="preserve">Lombardia </w:t>
      </w:r>
      <w:r w:rsidRPr="00C905F1">
        <w:rPr>
          <w:rFonts w:ascii="Times New Roman" w:eastAsia="Times New Roman" w:hAnsi="Times New Roman" w:cs="Times New Roman"/>
          <w:b/>
          <w:sz w:val="56"/>
          <w:szCs w:val="56"/>
          <w:lang w:eastAsia="it-IT"/>
        </w:rPr>
        <w:t xml:space="preserve">prima in Italia </w:t>
      </w:r>
    </w:p>
    <w:p w:rsidR="00C905F1" w:rsidRDefault="00C905F1" w:rsidP="00DC444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Oltre 800 contratti e 2.800 imprese coinvolte</w:t>
      </w:r>
    </w:p>
    <w:p w:rsidR="007311CF" w:rsidRPr="00C905F1" w:rsidRDefault="00965BA2" w:rsidP="00DC444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Prima </w:t>
      </w:r>
      <w:r w:rsidRPr="00C905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Milano</w:t>
      </w: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>, po</w:t>
      </w:r>
      <w:r w:rsidR="00DC444F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 </w:t>
      </w:r>
      <w:r w:rsidR="00DC444F" w:rsidRPr="00C905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Brescia</w:t>
      </w:r>
      <w:r w:rsidR="00DC444F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  <w:r w:rsidR="00DC444F" w:rsidRPr="00C905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Bergamo</w:t>
      </w:r>
      <w:r w:rsidR="00DC444F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9434A6" w:rsidRPr="008D52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Lecco</w:t>
      </w:r>
      <w:r w:rsidR="009434A6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 </w:t>
      </w:r>
      <w:r w:rsidRPr="00C905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Monza</w:t>
      </w:r>
      <w:r w:rsidR="00DC444F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DC444F" w:rsidRPr="00C905F1" w:rsidRDefault="00DC444F" w:rsidP="00DC444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>Crescit</w:t>
      </w:r>
      <w:r w:rsidR="00C905F1"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>a</w:t>
      </w: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record a </w:t>
      </w:r>
      <w:r w:rsidR="00C905F1" w:rsidRPr="00C905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Lecco</w:t>
      </w:r>
      <w:r w:rsidRPr="00C905F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0B5D57" w:rsidRPr="001301B4" w:rsidRDefault="000B5D57" w:rsidP="004F01F3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it-IT"/>
        </w:rPr>
      </w:pPr>
    </w:p>
    <w:p w:rsidR="00965BA2" w:rsidRPr="003933BC" w:rsidRDefault="00510BA9" w:rsidP="004F01F3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it-IT"/>
        </w:rPr>
      </w:pPr>
      <w:r w:rsidRPr="009C19D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Milano,</w:t>
      </w:r>
      <w:r w:rsidR="00174380" w:rsidRPr="009C19D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</w:t>
      </w:r>
      <w:r w:rsidR="0080422E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30</w:t>
      </w:r>
      <w:r w:rsidR="009434A6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gennaio</w:t>
      </w:r>
      <w:r w:rsidR="00EC1398" w:rsidRPr="009C19D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2017</w:t>
      </w:r>
      <w:r w:rsidRPr="009C19D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.</w:t>
      </w:r>
      <w:r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Sono</w:t>
      </w:r>
      <w:r w:rsidR="00174380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775EAB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o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ltre 2.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8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00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le </w:t>
      </w:r>
      <w:r w:rsidR="007311CF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imprese lombarde 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che hanno scelto </w:t>
      </w:r>
      <w:r w:rsidR="00775EAB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“mettersi in </w:t>
      </w:r>
      <w:r w:rsidR="00CF1990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R</w:t>
      </w:r>
      <w:r w:rsidR="00775EAB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ete”</w:t>
      </w:r>
      <w:r w:rsidR="000B5D57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174380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B5D57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otto mesi</w:t>
      </w:r>
      <w:r w:rsidR="000B5D57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, d</w:t>
      </w:r>
      <w:r w:rsidR="007311CF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 </w:t>
      </w:r>
      <w:r w:rsidR="008B41D0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maggio</w:t>
      </w:r>
      <w:r w:rsidR="000B5D57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201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6</w:t>
      </w:r>
      <w:r w:rsidR="000B5D57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gennaio</w:t>
      </w:r>
      <w:r w:rsidR="007311CF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201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7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sono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310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 più</w:t>
      </w:r>
      <w:r w:rsidR="00554F8C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, +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12</w:t>
      </w:r>
      <w:r w:rsidR="00554F8C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%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E con loro c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rescono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anche 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contratti </w:t>
      </w:r>
      <w:r w:rsidR="00A53914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Rete 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che passano da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742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823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 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otto mesi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, +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81</w:t>
      </w:r>
      <w:r w:rsidR="00DD57AB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contratti, +</w:t>
      </w:r>
      <w:r w:rsidR="009C19D2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11</w:t>
      </w:r>
      <w:r w:rsidR="00DD57AB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%</w:t>
      </w:r>
      <w:r w:rsidR="00794781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EB2BA8" w:rsidRPr="009C19D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EB2B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la 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Lombardia </w:t>
      </w:r>
      <w:r w:rsidR="00EB2B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è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regione leader in Italia con </w:t>
      </w:r>
      <w:r w:rsidR="00EB2B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oltre un quarto</w:t>
      </w:r>
      <w:r w:rsidR="00CF1990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totale</w:t>
      </w:r>
      <w:bookmarkStart w:id="0" w:name="_GoBack"/>
      <w:bookmarkEnd w:id="0"/>
      <w:r w:rsidR="00CF1990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dei contratti di R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ete conclusi e il 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17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% delle imprese nazionali coinvolte. Prima Milano con </w:t>
      </w:r>
      <w:r w:rsidR="00CF1990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4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6</w:t>
      </w:r>
      <w:r w:rsidR="00CF1990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1 contratti di R</w:t>
      </w:r>
      <w:r w:rsidR="00EB2B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ete (1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4</w:t>
      </w:r>
      <w:r w:rsidR="00EB2B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% italiano) e 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943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imprese </w:t>
      </w:r>
      <w:r w:rsidR="00DE37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(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5,6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% del totale italiano), seguono Brescia (</w:t>
      </w:r>
      <w:r w:rsidR="00CB3BD5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1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72</w:t>
      </w:r>
      <w:r w:rsidR="00124AFB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contratti e 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419</w:t>
      </w:r>
      <w:r w:rsidR="00124AFB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imprese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) e Bergamo (</w:t>
      </w:r>
      <w:r w:rsidR="00DE37A8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1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57</w:t>
      </w:r>
      <w:r w:rsidR="00124AFB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contratti e </w:t>
      </w:r>
      <w:r w:rsidR="001F1EB1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>334</w:t>
      </w:r>
      <w:r w:rsidR="00124AFB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imprese</w:t>
      </w:r>
      <w:r w:rsidR="007311CF" w:rsidRPr="001F1EB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). </w:t>
      </w:r>
      <w:r w:rsidR="00124AFB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Per numero di</w:t>
      </w:r>
      <w:r w:rsidR="00944B02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imprese v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engono poi 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Lecco </w:t>
      </w:r>
      <w:r w:rsidR="00DE37A8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 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244</w:t>
      </w:r>
      <w:r w:rsidR="00DE37A8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imprese coinvolte,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Monza e Brianza con 163, 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Varese con </w:t>
      </w:r>
      <w:r w:rsidR="00944B02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14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6</w:t>
      </w:r>
      <w:r w:rsidR="00944B02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Como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E37A8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con 1</w:t>
      </w:r>
      <w:r w:rsidR="001F1EB1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4</w:t>
      </w:r>
      <w:r w:rsidR="00944B02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>2</w:t>
      </w:r>
      <w:r w:rsidR="007311CF" w:rsidRPr="00B54E5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 w:rsidR="00965BA2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</w:t>
      </w:r>
      <w:r w:rsidR="00B54E59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>otto mesi</w:t>
      </w:r>
      <w:r w:rsidR="00965BA2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crescita record a </w:t>
      </w:r>
      <w:r w:rsidR="00B54E59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>Lecco</w:t>
      </w:r>
      <w:r w:rsidR="00965BA2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(+</w:t>
      </w:r>
      <w:r w:rsidR="00B54E59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>100</w:t>
      </w:r>
      <w:r w:rsidR="00965BA2" w:rsidRPr="000F5C1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% le imprese). </w:t>
      </w:r>
    </w:p>
    <w:p w:rsidR="007311CF" w:rsidRDefault="007311CF" w:rsidP="005D37A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Emerge da un’elaborazione della Camera </w:t>
      </w:r>
      <w:r w:rsidR="00F328BD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commercio di Milano su dati </w:t>
      </w:r>
      <w:proofErr w:type="spellStart"/>
      <w:r w:rsidR="00F328BD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Unioncamere</w:t>
      </w:r>
      <w:proofErr w:type="spellEnd"/>
      <w:r w:rsidR="00F328BD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Lombardia-</w:t>
      </w:r>
      <w:proofErr w:type="spellStart"/>
      <w:r w:rsidR="00F328BD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I</w:t>
      </w:r>
      <w:r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nfocamere</w:t>
      </w:r>
      <w:proofErr w:type="spellEnd"/>
      <w:r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a </w:t>
      </w:r>
      <w:r w:rsidR="009434A6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gennaio</w:t>
      </w:r>
      <w:r w:rsidR="007322FB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328BD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201</w:t>
      </w:r>
      <w:r w:rsidR="009434A6" w:rsidRPr="009434A6">
        <w:rPr>
          <w:rFonts w:ascii="Times New Roman" w:eastAsia="Times New Roman" w:hAnsi="Times New Roman" w:cs="Times New Roman"/>
          <w:sz w:val="23"/>
          <w:szCs w:val="23"/>
          <w:lang w:eastAsia="it-IT"/>
        </w:rPr>
        <w:t>7.</w:t>
      </w:r>
    </w:p>
    <w:p w:rsidR="001301B4" w:rsidRPr="001B70DF" w:rsidRDefault="001301B4" w:rsidP="005D37A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1B70DF" w:rsidRDefault="00F21309" w:rsidP="001B70DF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I</w:t>
      </w:r>
      <w:r w:rsidR="00CF1990"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ncontri gratuiti con gli esperti in Camera di commercio</w:t>
      </w:r>
      <w:r w:rsidRPr="00F21309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</w:t>
      </w:r>
      <w:r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er chi vuol “fare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Rete”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. C’è un servizio di orientamento per aspiranti imprese in Rete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per chi vuole conoscere il tema delle Reti d’impresa</w:t>
      </w:r>
      <w:r w:rsidR="005938C9">
        <w:rPr>
          <w:rFonts w:ascii="Times New Roman" w:eastAsia="Times New Roman" w:hAnsi="Times New Roman" w:cs="Times New Roman"/>
          <w:sz w:val="23"/>
          <w:szCs w:val="23"/>
          <w:lang w:eastAsia="it-IT"/>
        </w:rPr>
        <w:t>. S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i tratta di un incontro di gruppo di 2 ore con esperti selezionati dall</w:t>
      </w:r>
      <w:r w:rsidR="001B70DF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a Camera di commercio di Milano</w:t>
      </w:r>
      <w:r w:rsidR="005938C9">
        <w:rPr>
          <w:rFonts w:ascii="Times New Roman" w:eastAsia="Times New Roman" w:hAnsi="Times New Roman" w:cs="Times New Roman"/>
          <w:sz w:val="23"/>
          <w:szCs w:val="23"/>
          <w:lang w:eastAsia="it-IT"/>
        </w:rPr>
        <w:t>: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che </w:t>
      </w:r>
      <w:hyperlink r:id="rId11" w:history="1">
        <w:r w:rsidR="00CF1990" w:rsidRPr="001B70DF">
          <w:rPr>
            <w:rFonts w:ascii="Times New Roman" w:eastAsia="Times New Roman" w:hAnsi="Times New Roman" w:cs="Times New Roman"/>
            <w:sz w:val="23"/>
            <w:szCs w:val="23"/>
            <w:lang w:eastAsia="it-IT"/>
          </w:rPr>
          <w:t>cosa</w:t>
        </w:r>
      </w:hyperlink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sono</w:t>
      </w:r>
      <w:r w:rsidR="005938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le reti d’impresa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hyperlink r:id="rId12" w:history="1">
        <w:r w:rsidR="00CF1990" w:rsidRPr="001B70DF">
          <w:rPr>
            <w:rFonts w:ascii="Times New Roman" w:eastAsia="Times New Roman" w:hAnsi="Times New Roman" w:cs="Times New Roman"/>
            <w:sz w:val="23"/>
            <w:szCs w:val="23"/>
            <w:lang w:eastAsia="it-IT"/>
          </w:rPr>
          <w:t>perché</w:t>
        </w:r>
      </w:hyperlink>
      <w:r w:rsidR="005938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farle, in che modo, quali </w:t>
      </w:r>
      <w:r w:rsidR="003A0C94">
        <w:rPr>
          <w:rFonts w:ascii="Times New Roman" w:eastAsia="Times New Roman" w:hAnsi="Times New Roman" w:cs="Times New Roman"/>
          <w:sz w:val="23"/>
          <w:szCs w:val="23"/>
          <w:lang w:eastAsia="it-IT"/>
        </w:rPr>
        <w:t>gli altri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tipi </w:t>
      </w:r>
      <w:r w:rsidR="005938C9">
        <w:rPr>
          <w:rFonts w:ascii="Times New Roman" w:eastAsia="Times New Roman" w:hAnsi="Times New Roman" w:cs="Times New Roman"/>
          <w:sz w:val="23"/>
          <w:szCs w:val="23"/>
          <w:lang w:eastAsia="it-IT"/>
        </w:rPr>
        <w:t>di aggregazion</w:t>
      </w:r>
      <w:r w:rsidR="003A0C94">
        <w:rPr>
          <w:rFonts w:ascii="Times New Roman" w:eastAsia="Times New Roman" w:hAnsi="Times New Roman" w:cs="Times New Roman"/>
          <w:sz w:val="23"/>
          <w:szCs w:val="23"/>
          <w:lang w:eastAsia="it-IT"/>
        </w:rPr>
        <w:t>e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Gli incontri si svolgono due volte al mese, il lunedì, e sono riservati a micro, piccole e medie imprese con sede legale o operativa iscritta al registro imprese di Milano. </w:t>
      </w:r>
      <w:r w:rsidR="008D2BB2" w:rsidRPr="008D2BB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</w:t>
      </w:r>
      <w:r w:rsidR="00CF1990" w:rsidRPr="008D2BB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rossim</w:t>
      </w:r>
      <w:r w:rsidR="008D2BB2" w:rsidRPr="008D2BB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o</w:t>
      </w:r>
      <w:r w:rsidR="00CF1990"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appuntament</w:t>
      </w:r>
      <w:r w:rsidR="008D2BB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o</w:t>
      </w:r>
      <w:r w:rsidR="00CF1990"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:</w:t>
      </w:r>
      <w:r w:rsidR="00CF1990" w:rsidRPr="001B70DF">
        <w:rPr>
          <w:b/>
          <w:sz w:val="23"/>
          <w:szCs w:val="23"/>
        </w:rPr>
        <w:t xml:space="preserve"> </w:t>
      </w:r>
      <w:r w:rsidR="00CF1990"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lunedì </w:t>
      </w:r>
      <w:r w:rsidR="005938C9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6 febbraio</w:t>
      </w:r>
      <w:r w:rsidR="00CF1990"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, dalle ore 14 alle ore 16,</w:t>
      </w:r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 Camera di commercio, via Meravigli 9/b (MM </w:t>
      </w:r>
      <w:proofErr w:type="spellStart"/>
      <w:r w:rsidR="00CF1990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Cordusio</w:t>
      </w:r>
      <w:proofErr w:type="spellEnd"/>
      <w:r w:rsid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).</w:t>
      </w:r>
    </w:p>
    <w:p w:rsidR="00F63390" w:rsidRDefault="00CF1990" w:rsidP="001B70D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Ma per chi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invece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ha già un</w:t>
      </w:r>
      <w:r w:rsidR="003A0C94">
        <w:rPr>
          <w:rFonts w:ascii="Times New Roman" w:eastAsia="Times New Roman" w:hAnsi="Times New Roman" w:cs="Times New Roman"/>
          <w:sz w:val="23"/>
          <w:szCs w:val="23"/>
          <w:lang w:eastAsia="it-IT"/>
        </w:rPr>
        <w:t>’idea o un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progetto dettagliato o una Rete costituita da ampliare o rinnovare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c’è la possibilità di 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ricevere assistenza 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individuale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prenotando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il proprio 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appuntamento</w:t>
      </w:r>
      <w:r w:rsidR="006E7B06"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bookmarkStart w:id="1" w:name="evento_931"/>
      <w:bookmarkEnd w:id="1"/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:rsidR="00CF1990" w:rsidRDefault="00CF1990" w:rsidP="001B70D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Informazioni e iscrizioni online nel sito della Camera di commercio di Milano, </w:t>
      </w:r>
      <w:hyperlink r:id="rId13" w:history="1">
        <w:r w:rsidRPr="001B70DF">
          <w:rPr>
            <w:rStyle w:val="Collegamentoipertestuale"/>
            <w:rFonts w:ascii="Times New Roman" w:eastAsia="Times New Roman" w:hAnsi="Times New Roman" w:cs="Times New Roman"/>
            <w:b/>
            <w:sz w:val="23"/>
            <w:szCs w:val="23"/>
            <w:lang w:eastAsia="it-IT"/>
          </w:rPr>
          <w:t>sezione Assistenze specialistiche</w:t>
        </w:r>
      </w:hyperlink>
      <w:r w:rsidRPr="001B70D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(</w:t>
      </w:r>
      <w:hyperlink r:id="rId14" w:history="1">
        <w:r w:rsidRPr="001B70DF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http://www.mi.camcom.it/servizi-di-assistenza-specialistica</w:t>
        </w:r>
      </w:hyperlink>
      <w:r w:rsidRPr="001B70DF">
        <w:rPr>
          <w:rFonts w:ascii="Times New Roman" w:eastAsia="Times New Roman" w:hAnsi="Times New Roman" w:cs="Times New Roman"/>
          <w:sz w:val="23"/>
          <w:szCs w:val="23"/>
          <w:lang w:eastAsia="it-IT"/>
        </w:rPr>
        <w:t>).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:rsidR="00C92179" w:rsidRDefault="00C92179" w:rsidP="001B70D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1301B4" w:rsidRDefault="001301B4" w:rsidP="001B70D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W w:w="5219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589"/>
        <w:gridCol w:w="649"/>
        <w:gridCol w:w="767"/>
        <w:gridCol w:w="851"/>
        <w:gridCol w:w="567"/>
        <w:gridCol w:w="712"/>
        <w:gridCol w:w="904"/>
        <w:gridCol w:w="790"/>
        <w:gridCol w:w="712"/>
        <w:gridCol w:w="1025"/>
        <w:gridCol w:w="612"/>
        <w:gridCol w:w="770"/>
      </w:tblGrid>
      <w:tr w:rsidR="00C92179" w:rsidRPr="00C92179" w:rsidTr="00C92179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Contratti di rete a gennaio 2017*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peso % su tot. </w:t>
            </w: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Lomb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peso su tot. Italia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Contratti di rete a maggio 2016*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variaz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in v.a. in 8 mesi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variaz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% in 8 mesi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Imprese </w:t>
            </w: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Lomb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. Coinvolte per </w:t>
            </w: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prov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gennaio 2017*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peso % su tot. Lombardia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peso % su tot. Italia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Imprese </w:t>
            </w: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Lomb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. Coinvolte per </w:t>
            </w: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prov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maggio 2016*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variaz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in v.a. in 8 mesi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variaz</w:t>
            </w:r>
            <w:proofErr w:type="spellEnd"/>
            <w:r w:rsidRPr="00C9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 % in 8 mesi</w:t>
            </w:r>
          </w:p>
        </w:tc>
      </w:tr>
      <w:tr w:rsidR="00C92179" w:rsidRPr="00C92179" w:rsidTr="00C92179">
        <w:trPr>
          <w:trHeight w:val="132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Bergamo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15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10,6%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334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11,8%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306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28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9,2%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20,9%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160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12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419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14,8%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2,5%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396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5,8%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8,5%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60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16,7%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142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17,4%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Cremona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9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114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98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16,3%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Lecco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244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8,6%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122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122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100,0</w:t>
            </w: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Lodi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12,0%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11,1%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Monza - Brianza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11,9%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94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163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5,8%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158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3,2%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56,0%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14,2%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943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33,3%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5,6%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874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69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7,9%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Mantova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52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7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105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3,7%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93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12,9%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Pavia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119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2,6%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Sondrio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11,5%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62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56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10,7%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Varese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9,6%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78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1F1EB1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F1E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146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145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0,7%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823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742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81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10,9%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2.831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16,8%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2.521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310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9C19D2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C19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12,3%</w:t>
            </w:r>
          </w:p>
        </w:tc>
      </w:tr>
      <w:tr w:rsidR="00C92179" w:rsidRPr="00C92179" w:rsidTr="00C92179">
        <w:trPr>
          <w:trHeight w:val="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Italia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2.777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471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17,0%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16.898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14.310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2.588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79" w:rsidRPr="00C92179" w:rsidRDefault="00C92179" w:rsidP="00C9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92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18,1%</w:t>
            </w:r>
          </w:p>
        </w:tc>
      </w:tr>
    </w:tbl>
    <w:p w:rsidR="008B41D0" w:rsidRPr="007311CF" w:rsidRDefault="008B41D0" w:rsidP="004F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  <w:r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Elaborazione Camera di commercio di Milano su dati </w:t>
      </w:r>
      <w:proofErr w:type="spellStart"/>
      <w:r w:rsidR="00F328BD"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Unioncamere</w:t>
      </w:r>
      <w:proofErr w:type="spellEnd"/>
      <w:r w:rsidR="00F328BD"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Lombardia - </w:t>
      </w:r>
      <w:proofErr w:type="spellStart"/>
      <w:r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Infocamere</w:t>
      </w:r>
      <w:proofErr w:type="spellEnd"/>
      <w:r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a </w:t>
      </w:r>
      <w:r w:rsidR="00F926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gennaio</w:t>
      </w:r>
      <w:r w:rsidR="00740E46"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201</w:t>
      </w:r>
      <w:r w:rsidR="00F926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7</w:t>
      </w:r>
      <w:r w:rsidR="00740E46"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rispetto a maggio 201</w:t>
      </w:r>
      <w:r w:rsidR="00F926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6</w:t>
      </w:r>
      <w:r w:rsidR="00F328BD"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- </w:t>
      </w:r>
      <w:r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*uno stesso Contratto di </w:t>
      </w:r>
      <w:r w:rsidR="005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R</w:t>
      </w:r>
      <w:r w:rsidRPr="00693A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ete può coinvolgere diversi territori provinciali</w:t>
      </w:r>
    </w:p>
    <w:sectPr w:rsidR="008B41D0" w:rsidRPr="007311CF" w:rsidSect="005D37A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81" w:rsidRDefault="006F2981" w:rsidP="006F2981">
      <w:pPr>
        <w:spacing w:after="0" w:line="240" w:lineRule="auto"/>
      </w:pPr>
      <w:r>
        <w:separator/>
      </w:r>
    </w:p>
  </w:endnote>
  <w:endnote w:type="continuationSeparator" w:id="0">
    <w:p w:rsidR="006F2981" w:rsidRDefault="006F2981" w:rsidP="006F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81" w:rsidRDefault="006F2981" w:rsidP="006F2981">
      <w:pPr>
        <w:spacing w:after="0" w:line="240" w:lineRule="auto"/>
      </w:pPr>
      <w:r>
        <w:separator/>
      </w:r>
    </w:p>
  </w:footnote>
  <w:footnote w:type="continuationSeparator" w:id="0">
    <w:p w:rsidR="006F2981" w:rsidRDefault="006F2981" w:rsidP="006F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226"/>
    <w:multiLevelType w:val="hybridMultilevel"/>
    <w:tmpl w:val="5F9A1E6E"/>
    <w:lvl w:ilvl="0" w:tplc="8FF2A6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192D"/>
    <w:multiLevelType w:val="multilevel"/>
    <w:tmpl w:val="F51E3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612E9"/>
    <w:multiLevelType w:val="multilevel"/>
    <w:tmpl w:val="484AA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93963"/>
    <w:multiLevelType w:val="multilevel"/>
    <w:tmpl w:val="891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F3"/>
    <w:rsid w:val="00013761"/>
    <w:rsid w:val="00072230"/>
    <w:rsid w:val="000857AF"/>
    <w:rsid w:val="00091744"/>
    <w:rsid w:val="000953FC"/>
    <w:rsid w:val="00096114"/>
    <w:rsid w:val="000A5FF8"/>
    <w:rsid w:val="000B5D57"/>
    <w:rsid w:val="000E4266"/>
    <w:rsid w:val="000F5C16"/>
    <w:rsid w:val="00124AFB"/>
    <w:rsid w:val="001301B4"/>
    <w:rsid w:val="00155D83"/>
    <w:rsid w:val="00174380"/>
    <w:rsid w:val="0017562A"/>
    <w:rsid w:val="001B70DF"/>
    <w:rsid w:val="001F1EB1"/>
    <w:rsid w:val="00241861"/>
    <w:rsid w:val="002966DF"/>
    <w:rsid w:val="002A2510"/>
    <w:rsid w:val="002D6D8D"/>
    <w:rsid w:val="00302462"/>
    <w:rsid w:val="00321EE6"/>
    <w:rsid w:val="0036424F"/>
    <w:rsid w:val="003933BC"/>
    <w:rsid w:val="003A0C94"/>
    <w:rsid w:val="0040370A"/>
    <w:rsid w:val="004360FF"/>
    <w:rsid w:val="00456A22"/>
    <w:rsid w:val="00486017"/>
    <w:rsid w:val="004B31CB"/>
    <w:rsid w:val="004F01F3"/>
    <w:rsid w:val="00510BA9"/>
    <w:rsid w:val="0052301D"/>
    <w:rsid w:val="00532582"/>
    <w:rsid w:val="00541399"/>
    <w:rsid w:val="00554F8C"/>
    <w:rsid w:val="005812F3"/>
    <w:rsid w:val="005938C9"/>
    <w:rsid w:val="005D37A5"/>
    <w:rsid w:val="0060364A"/>
    <w:rsid w:val="00606868"/>
    <w:rsid w:val="0060692C"/>
    <w:rsid w:val="006302C5"/>
    <w:rsid w:val="00693A47"/>
    <w:rsid w:val="006D02E1"/>
    <w:rsid w:val="006E7B06"/>
    <w:rsid w:val="006F2981"/>
    <w:rsid w:val="006F713F"/>
    <w:rsid w:val="00713AE0"/>
    <w:rsid w:val="00715438"/>
    <w:rsid w:val="007177AB"/>
    <w:rsid w:val="00725BC5"/>
    <w:rsid w:val="007311CF"/>
    <w:rsid w:val="007322FB"/>
    <w:rsid w:val="00740E46"/>
    <w:rsid w:val="00742A79"/>
    <w:rsid w:val="00756AC8"/>
    <w:rsid w:val="00775EAB"/>
    <w:rsid w:val="00794781"/>
    <w:rsid w:val="007D1405"/>
    <w:rsid w:val="007D6DDF"/>
    <w:rsid w:val="0080255A"/>
    <w:rsid w:val="0080422E"/>
    <w:rsid w:val="008042FD"/>
    <w:rsid w:val="00806430"/>
    <w:rsid w:val="00875746"/>
    <w:rsid w:val="00877998"/>
    <w:rsid w:val="0089371C"/>
    <w:rsid w:val="008A47F1"/>
    <w:rsid w:val="008B41D0"/>
    <w:rsid w:val="008D2BB2"/>
    <w:rsid w:val="008D52F1"/>
    <w:rsid w:val="008F4037"/>
    <w:rsid w:val="00921459"/>
    <w:rsid w:val="00924488"/>
    <w:rsid w:val="009434A6"/>
    <w:rsid w:val="00944B02"/>
    <w:rsid w:val="00965BA2"/>
    <w:rsid w:val="009A76C3"/>
    <w:rsid w:val="009C19D2"/>
    <w:rsid w:val="009C5B68"/>
    <w:rsid w:val="009D6CB9"/>
    <w:rsid w:val="009E2C64"/>
    <w:rsid w:val="009E667A"/>
    <w:rsid w:val="00A31C1E"/>
    <w:rsid w:val="00A53914"/>
    <w:rsid w:val="00B43C52"/>
    <w:rsid w:val="00B46A4B"/>
    <w:rsid w:val="00B54E59"/>
    <w:rsid w:val="00BB05C5"/>
    <w:rsid w:val="00C00818"/>
    <w:rsid w:val="00C905F1"/>
    <w:rsid w:val="00C92179"/>
    <w:rsid w:val="00CB3BD5"/>
    <w:rsid w:val="00CF1990"/>
    <w:rsid w:val="00D05901"/>
    <w:rsid w:val="00DC444F"/>
    <w:rsid w:val="00DD57AB"/>
    <w:rsid w:val="00DE37A8"/>
    <w:rsid w:val="00DE3DE5"/>
    <w:rsid w:val="00DF5B90"/>
    <w:rsid w:val="00E639CB"/>
    <w:rsid w:val="00EB2BA8"/>
    <w:rsid w:val="00EC0C7E"/>
    <w:rsid w:val="00EC1398"/>
    <w:rsid w:val="00F21309"/>
    <w:rsid w:val="00F328BD"/>
    <w:rsid w:val="00F63390"/>
    <w:rsid w:val="00F926B3"/>
    <w:rsid w:val="00FA5C0C"/>
    <w:rsid w:val="00FB43B6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2510"/>
    <w:pPr>
      <w:spacing w:before="100" w:beforeAutospacing="1" w:after="100" w:afterAutospacing="1" w:line="360" w:lineRule="atLeast"/>
      <w:outlineLvl w:val="0"/>
    </w:pPr>
    <w:rPr>
      <w:rFonts w:ascii="Verdana" w:eastAsia="Times New Roman" w:hAnsi="Verdana" w:cs="Times New Roman"/>
      <w:b/>
      <w:bCs/>
      <w:color w:val="AC1E28"/>
      <w:kern w:val="36"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12F3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5812F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9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9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9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A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64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A3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510B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2510"/>
    <w:rPr>
      <w:rFonts w:ascii="Verdana" w:eastAsia="Times New Roman" w:hAnsi="Verdana" w:cs="Times New Roman"/>
      <w:b/>
      <w:bCs/>
      <w:color w:val="AC1E28"/>
      <w:kern w:val="36"/>
      <w:sz w:val="31"/>
      <w:szCs w:val="31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7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2510"/>
    <w:pPr>
      <w:spacing w:before="100" w:beforeAutospacing="1" w:after="100" w:afterAutospacing="1" w:line="360" w:lineRule="atLeast"/>
      <w:outlineLvl w:val="0"/>
    </w:pPr>
    <w:rPr>
      <w:rFonts w:ascii="Verdana" w:eastAsia="Times New Roman" w:hAnsi="Verdana" w:cs="Times New Roman"/>
      <w:b/>
      <w:bCs/>
      <w:color w:val="AC1E28"/>
      <w:kern w:val="36"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12F3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5812F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9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9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9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A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64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A3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510B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2510"/>
    <w:rPr>
      <w:rFonts w:ascii="Verdana" w:eastAsia="Times New Roman" w:hAnsi="Verdana" w:cs="Times New Roman"/>
      <w:b/>
      <w:bCs/>
      <w:color w:val="AC1E28"/>
      <w:kern w:val="36"/>
      <w:sz w:val="31"/>
      <w:szCs w:val="31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7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4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820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1F28"/>
                            <w:left w:val="single" w:sz="6" w:space="4" w:color="AC1F28"/>
                            <w:bottom w:val="none" w:sz="0" w:space="0" w:color="auto"/>
                            <w:right w:val="single" w:sz="6" w:space="0" w:color="AC1F28"/>
                          </w:divBdr>
                        </w:div>
                        <w:div w:id="99030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C1F28"/>
                            <w:left w:val="single" w:sz="6" w:space="4" w:color="AC1F28"/>
                            <w:bottom w:val="single" w:sz="6" w:space="0" w:color="AC1F28"/>
                            <w:right w:val="single" w:sz="6" w:space="0" w:color="AC1F28"/>
                          </w:divBdr>
                          <w:divsChild>
                            <w:div w:id="8323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.camcom.it/servizi-di-assistenza-specialisti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.camcom.it/perche-fare-re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.camcom.it/reti-impresa-cosa-so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.camcom.it/servizi-di-assistenza-special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18B-C4C0-48EE-81D2-9B8B557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stage.ambiente2</dc:creator>
  <cp:lastModifiedBy>Antonella Patrizia Barberis</cp:lastModifiedBy>
  <cp:revision>22</cp:revision>
  <cp:lastPrinted>2017-01-26T10:01:00Z</cp:lastPrinted>
  <dcterms:created xsi:type="dcterms:W3CDTF">2017-01-24T14:39:00Z</dcterms:created>
  <dcterms:modified xsi:type="dcterms:W3CDTF">2017-01-27T14:49:00Z</dcterms:modified>
</cp:coreProperties>
</file>